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40" w:rsidRDefault="00E04140" w:rsidP="00E041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04140" w:rsidRDefault="00E04140" w:rsidP="00E041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04140" w:rsidRDefault="00E04140" w:rsidP="00E041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04140" w:rsidRDefault="00E04140" w:rsidP="00E041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04140" w:rsidRDefault="00E04140" w:rsidP="00E0414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42F38" w:rsidRDefault="00642F38" w:rsidP="00642F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04140" w:rsidRDefault="00E04140" w:rsidP="00E0414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66169B" w:rsidRDefault="004E54B7" w:rsidP="004E54B7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66169B">
        <w:rPr>
          <w:sz w:val="24"/>
        </w:rPr>
        <w:t xml:space="preserve">Название: </w:t>
      </w:r>
      <w:r w:rsidR="0066169B" w:rsidRPr="0066169B">
        <w:rPr>
          <w:spacing w:val="-7"/>
          <w:sz w:val="24"/>
          <w:szCs w:val="20"/>
        </w:rPr>
        <w:t>Почечно-каменная болезнь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6169B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 w:rsidR="0066169B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975AD0">
        <w:rPr>
          <w:rStyle w:val="aa"/>
          <w:rFonts w:ascii="Times New Roman" w:hAnsi="Times New Roman"/>
          <w:b w:val="0"/>
          <w:sz w:val="24"/>
        </w:rPr>
        <w:t>ОД.О.02.2</w:t>
      </w:r>
      <w:r w:rsidR="0066169B" w:rsidRPr="0066169B">
        <w:rPr>
          <w:rStyle w:val="aa"/>
          <w:rFonts w:ascii="Times New Roman" w:hAnsi="Times New Roman"/>
          <w:b w:val="0"/>
          <w:sz w:val="24"/>
        </w:rPr>
        <w:t>.</w:t>
      </w:r>
      <w:r w:rsidR="00975AD0">
        <w:rPr>
          <w:rStyle w:val="aa"/>
          <w:rFonts w:ascii="Times New Roman" w:hAnsi="Times New Roman"/>
          <w:b w:val="0"/>
          <w:sz w:val="24"/>
        </w:rPr>
        <w:t>4.</w:t>
      </w:r>
    </w:p>
    <w:p w:rsidR="004E54B7" w:rsidRPr="008E163D" w:rsidRDefault="004E54B7" w:rsidP="008E163D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6D7CAB">
        <w:rPr>
          <w:rFonts w:ascii="Times New Roman" w:hAnsi="Times New Roman"/>
          <w:sz w:val="24"/>
          <w:szCs w:val="24"/>
        </w:rPr>
        <w:t>«Э</w:t>
      </w:r>
      <w:r w:rsidR="008E163D">
        <w:rPr>
          <w:rFonts w:ascii="Times New Roman" w:hAnsi="Times New Roman"/>
          <w:sz w:val="24"/>
          <w:szCs w:val="24"/>
        </w:rPr>
        <w:t>ндокринология»</w:t>
      </w:r>
    </w:p>
    <w:p w:rsidR="004E54B7" w:rsidRPr="008E163D" w:rsidRDefault="004E54B7" w:rsidP="008E163D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</w:t>
      </w:r>
      <w:r w:rsidR="006D7CAB">
        <w:rPr>
          <w:rFonts w:ascii="Times New Roman" w:hAnsi="Times New Roman"/>
          <w:sz w:val="24"/>
          <w:szCs w:val="24"/>
        </w:rPr>
        <w:t>«Э</w:t>
      </w:r>
      <w:r w:rsidR="008E163D">
        <w:rPr>
          <w:rFonts w:ascii="Times New Roman" w:hAnsi="Times New Roman"/>
          <w:sz w:val="24"/>
          <w:szCs w:val="24"/>
        </w:rPr>
        <w:t>ндокринология»</w:t>
      </w:r>
      <w:r w:rsidR="00984265" w:rsidRPr="008E163D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4E54B7" w:rsidRPr="00384FAE" w:rsidRDefault="0096659B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1час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6C2ACE" w:rsidRDefault="004E54B7" w:rsidP="006C2ACE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6C2ACE">
        <w:rPr>
          <w:sz w:val="24"/>
        </w:rPr>
        <w:t xml:space="preserve">Цель: рассмотреть и обсудить современные </w:t>
      </w:r>
      <w:r w:rsidR="00984265" w:rsidRPr="006C2ACE">
        <w:rPr>
          <w:sz w:val="24"/>
        </w:rPr>
        <w:t xml:space="preserve">данные по </w:t>
      </w:r>
      <w:r w:rsidR="0066169B">
        <w:rPr>
          <w:spacing w:val="-7"/>
          <w:sz w:val="24"/>
        </w:rPr>
        <w:t>почечно-каменной болезни.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6C2AC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</w:t>
      </w:r>
      <w:r w:rsidRPr="006C2ACE">
        <w:rPr>
          <w:rFonts w:ascii="Times New Roman" w:hAnsi="Times New Roman"/>
          <w:color w:val="000000"/>
          <w:spacing w:val="-6"/>
          <w:sz w:val="24"/>
          <w:szCs w:val="24"/>
        </w:rPr>
        <w:t xml:space="preserve">сы: 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4E54B7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[рек. УМО для системы послевуз. образования врачей] / И. М. Балкаров [и др.] ; под ред. Е. М. Шилова. - 2-е изд., испр. и доп. - М.: Гэотар Медиа, 2008. - 689 с.: ил., табл. + 1 эл. опт. диск (CD).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: руководство/ Научное общество нефрологов России, Ассоциация медицинских обществ по качеству; гл. ред. Н. А. Мухин, отв. ред. В. В. Фомин. - М.: Гэотар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Хроническая болезнь почек. Методы заместительной почечной терапии: производственно-практическое издание/ В. С. Пилотович, О. В. Калачик. - М.: Мед. лит.,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: руководство/ ред. Роберт. В. Шрайер ; пер. с англ. под ред Н. А. Мухина. - М.: Гэотар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Николаев. - М.: Гэотар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- 240 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мед. и фармац. образованию вузов России/ М. А. Осадчук [и др.]. - М.: МИА, 2010. - 168 с.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>и. Диабетическая болезнь почек. Гипертензивная нефропатия. Хроническая почечная недостаточность: курс лекций/ Д. Д. Иванов. - Донецк: ИД Заславский, 2010. - 193 с.</w:t>
      </w:r>
    </w:p>
    <w:p w:rsidR="008555F4" w:rsidRDefault="008555F4" w:rsidP="008555F4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8555F4" w:rsidRPr="0095717A" w:rsidRDefault="008555F4" w:rsidP="008555F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8555F4" w:rsidRPr="0095717A" w:rsidRDefault="008555F4" w:rsidP="008555F4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8555F4" w:rsidRPr="0095717A" w:rsidRDefault="008555F4" w:rsidP="008555F4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lastRenderedPageBreak/>
        <w:t>Федеральный закон «Об обращении лекарственных средств» от 12 апреля 2010 года  N 61-ФЗ</w:t>
      </w:r>
    </w:p>
    <w:p w:rsidR="008555F4" w:rsidRPr="0095717A" w:rsidRDefault="008555F4" w:rsidP="008555F4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8555F4" w:rsidRPr="0095717A" w:rsidRDefault="008555F4" w:rsidP="008555F4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8555F4" w:rsidRPr="0095717A" w:rsidRDefault="008555F4" w:rsidP="008555F4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555F4" w:rsidRPr="0095717A" w:rsidRDefault="008555F4" w:rsidP="008555F4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8555F4" w:rsidRPr="0095717A" w:rsidRDefault="008555F4" w:rsidP="008555F4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8555F4" w:rsidRPr="0095717A" w:rsidRDefault="00642F38" w:rsidP="008555F4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8555F4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8555F4" w:rsidRPr="0095717A" w:rsidRDefault="008555F4" w:rsidP="008555F4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СР  РФ от 23 июля 2010 г. №541н «Квалификационные характеристики должностей  работников в сфере здравоохранения»  </w:t>
      </w:r>
    </w:p>
    <w:p w:rsidR="008555F4" w:rsidRPr="0095717A" w:rsidRDefault="008555F4" w:rsidP="008555F4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555F4" w:rsidRPr="0095717A" w:rsidRDefault="008555F4" w:rsidP="008555F4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555F4" w:rsidRDefault="008555F4" w:rsidP="008555F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6169B" w:rsidRDefault="0066169B" w:rsidP="0066169B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66169B" w:rsidRPr="00A561C6" w:rsidRDefault="0066169B" w:rsidP="0066169B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84265" w:rsidRPr="006C2ACE" w:rsidRDefault="00984265" w:rsidP="006C2ACE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sz w:val="24"/>
          <w:szCs w:val="24"/>
        </w:rPr>
      </w:pPr>
    </w:p>
    <w:p w:rsidR="008E163D" w:rsidRPr="00106FB0" w:rsidRDefault="008E163D" w:rsidP="00661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2234FE"/>
    <w:rsid w:val="002B593B"/>
    <w:rsid w:val="002C4CBE"/>
    <w:rsid w:val="002D0F77"/>
    <w:rsid w:val="004A3CFF"/>
    <w:rsid w:val="004B1172"/>
    <w:rsid w:val="004E54B7"/>
    <w:rsid w:val="0061655A"/>
    <w:rsid w:val="00642F38"/>
    <w:rsid w:val="0066169B"/>
    <w:rsid w:val="006C2ACE"/>
    <w:rsid w:val="006D7CAB"/>
    <w:rsid w:val="0070314A"/>
    <w:rsid w:val="00721DAE"/>
    <w:rsid w:val="007451D0"/>
    <w:rsid w:val="00787F16"/>
    <w:rsid w:val="008555F4"/>
    <w:rsid w:val="00886663"/>
    <w:rsid w:val="008E163D"/>
    <w:rsid w:val="0096659B"/>
    <w:rsid w:val="00975AD0"/>
    <w:rsid w:val="00977C48"/>
    <w:rsid w:val="00984265"/>
    <w:rsid w:val="00A742BF"/>
    <w:rsid w:val="00E04140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8555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8555F4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642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42F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dcterms:created xsi:type="dcterms:W3CDTF">2013-01-15T19:58:00Z</dcterms:created>
  <dcterms:modified xsi:type="dcterms:W3CDTF">2018-11-04T03:41:00Z</dcterms:modified>
</cp:coreProperties>
</file>